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6229350</wp:posOffset>
            </wp:positionH>
            <wp:positionV relativeFrom="paragraph">
              <wp:posOffset>19050</wp:posOffset>
            </wp:positionV>
            <wp:extent cx="628650" cy="628650"/>
            <wp:effectExtent b="0" l="0" r="0" t="0"/>
            <wp:wrapSquare wrapText="bothSides" distB="19050" distT="19050" distL="19050" distR="19050"/>
            <wp:docPr descr="AmericaView_logo2.png" id="8" name="image6.png"/>
            <a:graphic>
              <a:graphicData uri="http://schemas.openxmlformats.org/drawingml/2006/picture">
                <pic:pic>
                  <pic:nvPicPr>
                    <pic:cNvPr descr="AmericaView_logo2.png" id="0" name="image6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3181350</wp:posOffset>
            </wp:positionH>
            <wp:positionV relativeFrom="paragraph">
              <wp:posOffset>0</wp:posOffset>
            </wp:positionV>
            <wp:extent cx="1133475" cy="523875"/>
            <wp:effectExtent b="0" l="0" r="0" t="0"/>
            <wp:wrapSquare wrapText="bothSides" distB="0" distT="0" distL="0" distR="0"/>
            <wp:docPr id="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0" l="0" r="480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5238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4448175</wp:posOffset>
            </wp:positionH>
            <wp:positionV relativeFrom="paragraph">
              <wp:posOffset>19050</wp:posOffset>
            </wp:positionV>
            <wp:extent cx="695325" cy="560746"/>
            <wp:effectExtent b="0" l="0" r="0" t="0"/>
            <wp:wrapSquare wrapText="bothSides" distB="19050" distT="19050" distL="19050" distR="19050"/>
            <wp:docPr descr="ssec_logo2.png" id="10" name="image4.png"/>
            <a:graphic>
              <a:graphicData uri="http://schemas.openxmlformats.org/drawingml/2006/picture">
                <pic:pic>
                  <pic:nvPicPr>
                    <pic:cNvPr descr="ssec_logo2.png" id="0" name="image4.png"/>
                    <pic:cNvPicPr preferRelativeResize="0"/>
                  </pic:nvPicPr>
                  <pic:blipFill>
                    <a:blip r:embed="rId8"/>
                    <a:srcRect b="8064" l="0" r="0" t="1129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607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5253038</wp:posOffset>
            </wp:positionH>
            <wp:positionV relativeFrom="paragraph">
              <wp:posOffset>19050</wp:posOffset>
            </wp:positionV>
            <wp:extent cx="857372" cy="561975"/>
            <wp:effectExtent b="0" l="0" r="0" t="0"/>
            <wp:wrapSquare wrapText="bothSides" distB="19050" distT="19050" distL="19050" distR="19050"/>
            <wp:docPr descr="WisconsinView_logo2.png" id="11" name="image7.png"/>
            <a:graphic>
              <a:graphicData uri="http://schemas.openxmlformats.org/drawingml/2006/picture">
                <pic:pic>
                  <pic:nvPicPr>
                    <pic:cNvPr descr="WisconsinView_logo2.png"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57372" cy="561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4424363</wp:posOffset>
            </wp:positionH>
            <wp:positionV relativeFrom="paragraph">
              <wp:posOffset>154400</wp:posOffset>
            </wp:positionV>
            <wp:extent cx="439913" cy="439913"/>
            <wp:effectExtent b="0" l="0" r="0" t="0"/>
            <wp:wrapSquare wrapText="bothSides" distB="19050" distT="19050" distL="19050" distR="19050"/>
            <wp:docPr id="1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913" cy="4399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6162675</wp:posOffset>
            </wp:positionH>
            <wp:positionV relativeFrom="paragraph">
              <wp:posOffset>26812</wp:posOffset>
            </wp:positionV>
            <wp:extent cx="649750" cy="541450"/>
            <wp:effectExtent b="0" l="0" r="0" t="0"/>
            <wp:wrapSquare wrapText="bothSides" distB="19050" distT="19050" distL="19050" distR="19050"/>
            <wp:docPr descr="nasa_logo.png" id="6" name="image5.png"/>
            <a:graphic>
              <a:graphicData uri="http://schemas.openxmlformats.org/drawingml/2006/picture">
                <pic:pic>
                  <pic:nvPicPr>
                    <pic:cNvPr descr="nasa_logo.png"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9750" cy="5414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5248275</wp:posOffset>
            </wp:positionH>
            <wp:positionV relativeFrom="paragraph">
              <wp:posOffset>28575</wp:posOffset>
            </wp:positionV>
            <wp:extent cx="880375" cy="616275"/>
            <wp:effectExtent b="0" l="0" r="0" t="0"/>
            <wp:wrapSquare wrapText="bothSides" distB="19050" distT="19050" distL="19050" distR="19050"/>
            <wp:docPr descr="uw-madison_logo.png" id="5" name="image3.png"/>
            <a:graphic>
              <a:graphicData uri="http://schemas.openxmlformats.org/drawingml/2006/picture">
                <pic:pic>
                  <pic:nvPicPr>
                    <pic:cNvPr descr="uw-madison_logo.png"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80375" cy="616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4076700</wp:posOffset>
            </wp:positionH>
            <wp:positionV relativeFrom="paragraph">
              <wp:posOffset>202025</wp:posOffset>
            </wp:positionV>
            <wp:extent cx="1133475" cy="251650"/>
            <wp:effectExtent b="0" l="0" r="0" t="0"/>
            <wp:wrapSquare wrapText="bothSides" distB="19050" distT="19050" distL="19050" distR="19050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 b="38557" l="0" r="0" t="3931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51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6">
      <w:pPr>
        <w:jc w:val="left"/>
        <w:rPr>
          <w:b w:val="1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b w:val="1"/>
          <w:sz w:val="44"/>
          <w:szCs w:val="44"/>
        </w:rPr>
      </w:pPr>
      <w:r w:rsidDel="00000000" w:rsidR="00000000" w:rsidRPr="00000000">
        <w:rPr>
          <w:b w:val="1"/>
          <w:sz w:val="44"/>
          <w:szCs w:val="44"/>
          <w:rtl w:val="0"/>
        </w:rPr>
        <w:t xml:space="preserve">               STELLA-1.1  Manual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4157663</wp:posOffset>
            </wp:positionH>
            <wp:positionV relativeFrom="paragraph">
              <wp:posOffset>447675</wp:posOffset>
            </wp:positionV>
            <wp:extent cx="2376488" cy="1961682"/>
            <wp:effectExtent b="0" l="0" r="0" t="0"/>
            <wp:wrapSquare wrapText="bothSides" distB="114300" distT="114300" distL="114300" distR="114300"/>
            <wp:docPr id="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 b="4350" l="2709" r="2463" t="6302"/>
                    <a:stretch>
                      <a:fillRect/>
                    </a:stretch>
                  </pic:blipFill>
                  <pic:spPr>
                    <a:xfrm>
                      <a:off x="0" y="0"/>
                      <a:ext cx="2376488" cy="19616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STEPS: 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1. Power the STELLA on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Press and release the power button. The display will show a welcome screen while the system is booting up. When the device is ready to use, the instrument table will appear.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2. Choose your data collection sampling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Tap the yellow circle on the touchscreen to enter single-sample mode.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3. Position the STELLA above the target.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Position the STELLA horizontally above the target so that the sensors are held a few inches away from the target. 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4. Take a sample measurement.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Calibrate using the white reference panel.</w:t>
      </w:r>
    </w:p>
    <w:p w:rsidR="00000000" w:rsidDel="00000000" w:rsidP="00000000" w:rsidRDefault="00000000" w:rsidRPr="00000000" w14:paraId="0000001B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Record the distance, calibration batch number, and material name.</w:t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Take two measurements of your material and write them down.</w:t>
      </w:r>
    </w:p>
    <w:p w:rsidR="00000000" w:rsidDel="00000000" w:rsidP="00000000" w:rsidRDefault="00000000" w:rsidRPr="00000000" w14:paraId="0000001D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Take a second calibration (this can serve as the first for the next material).</w:t>
      </w:r>
    </w:p>
    <w:p w:rsidR="00000000" w:rsidDel="00000000" w:rsidP="00000000" w:rsidRDefault="00000000" w:rsidRPr="00000000" w14:paraId="0000001E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Always calibrate before and after each material.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5. Analyze the Data.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- Remove the SD card and insert it into your computer using the SD-to-USB-C adapter.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- Go to the provided website 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  <w:t xml:space="preserve">- Upload the .csv file, enter distance and batch numbers.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- Record reflectance values and plot them to create a spectral signature graph.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- Repeat for each material.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295275</wp:posOffset>
            </wp:positionH>
            <wp:positionV relativeFrom="paragraph">
              <wp:posOffset>135350</wp:posOffset>
            </wp:positionV>
            <wp:extent cx="5119688" cy="1699078"/>
            <wp:effectExtent b="0" l="0" r="0" t="0"/>
            <wp:wrapSquare wrapText="bothSides" distB="114300" distT="114300" distL="114300" distR="114300"/>
            <wp:docPr id="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9688" cy="169907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jc w:val="center"/>
        <w:rPr>
          <w:b w:val="1"/>
          <w:sz w:val="44"/>
          <w:szCs w:val="44"/>
        </w:rPr>
      </w:pPr>
      <w:r w:rsidDel="00000000" w:rsidR="00000000" w:rsidRPr="00000000">
        <w:rPr>
          <w:b w:val="1"/>
          <w:sz w:val="44"/>
          <w:szCs w:val="44"/>
          <w:rtl w:val="0"/>
        </w:rPr>
        <w:t xml:space="preserve">                STELLA-Q2  Manual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3133725</wp:posOffset>
            </wp:positionH>
            <wp:positionV relativeFrom="paragraph">
              <wp:posOffset>468488</wp:posOffset>
            </wp:positionV>
            <wp:extent cx="3479800" cy="3262313"/>
            <wp:effectExtent b="0" l="0" r="0" t="0"/>
            <wp:wrapSquare wrapText="bothSides" distB="114300" distT="114300" distL="114300" distR="114300"/>
            <wp:docPr id="1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32623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STEPS: 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1. Power the STELLA on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Press and release the power button. The display will show a welcome screen while the system boots up. When the device is ready, the instrument table will appear.</w:t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2. Choose your data collection sampling</w:t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Select your desired sampling mode by pressing the button.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numPr>
          <w:ilvl w:val="0"/>
          <w:numId w:val="3"/>
        </w:numPr>
        <w:ind w:left="36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Using the built-in light:</w:t>
      </w:r>
    </w:p>
    <w:p w:rsidR="00000000" w:rsidDel="00000000" w:rsidP="00000000" w:rsidRDefault="00000000" w:rsidRPr="00000000" w14:paraId="00000039">
      <w:pPr>
        <w:numPr>
          <w:ilvl w:val="1"/>
          <w:numId w:val="3"/>
        </w:numPr>
        <w:ind w:left="810" w:hanging="360"/>
        <w:rPr>
          <w:b w:val="1"/>
        </w:rPr>
      </w:pPr>
      <w:r w:rsidDel="00000000" w:rsidR="00000000" w:rsidRPr="00000000">
        <w:rPr>
          <w:rtl w:val="0"/>
        </w:rPr>
        <w:t xml:space="preserve">If you want to use the built-in light to measure a sample placed directly against the device, hold the button for 5 seconds to turn the light on. When you see the light turn on, release the button.</w:t>
      </w:r>
    </w:p>
    <w:p w:rsidR="00000000" w:rsidDel="00000000" w:rsidP="00000000" w:rsidRDefault="00000000" w:rsidRPr="00000000" w14:paraId="0000003A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1"/>
          <w:numId w:val="3"/>
        </w:numPr>
        <w:ind w:left="810" w:hanging="360"/>
        <w:rPr>
          <w:b w:val="1"/>
        </w:rPr>
      </w:pPr>
      <w:r w:rsidDel="00000000" w:rsidR="00000000" w:rsidRPr="00000000">
        <w:rPr>
          <w:rtl w:val="0"/>
        </w:rPr>
        <w:t xml:space="preserve">To record data, press the button again — when the button lights up, wait 3 seconds while the measurement is taken. Once the light turns off, you can record another sample or perform a calibration.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3. Position the STELLA above the target.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  <w:t xml:space="preserve">In this activity, we use the built-in LED light. Place the STELLA directly against the material with the light on.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b w:val="1"/>
          <w:rtl w:val="0"/>
        </w:rPr>
        <w:t xml:space="preserve">4. Take a sample measurement.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Press the button to take a measurement. The light will flash while data is being recorded.</w:t>
      </w:r>
    </w:p>
    <w:p w:rsidR="00000000" w:rsidDel="00000000" w:rsidP="00000000" w:rsidRDefault="00000000" w:rsidRPr="00000000" w14:paraId="00000043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As with the STELLA-1.1, take two calibration measurements (before and after) and two sample measurements for each material.</w:t>
      </w:r>
    </w:p>
    <w:p w:rsidR="00000000" w:rsidDel="00000000" w:rsidP="00000000" w:rsidRDefault="00000000" w:rsidRPr="00000000" w14:paraId="00000044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Record the distance, batch numbers, and material name in your notes.</w:t>
      </w:r>
    </w:p>
    <w:p w:rsidR="00000000" w:rsidDel="00000000" w:rsidP="00000000" w:rsidRDefault="00000000" w:rsidRPr="00000000" w14:paraId="00000045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rtl w:val="0"/>
        </w:rPr>
        <w:t xml:space="preserve">Note:</w:t>
      </w:r>
      <w:r w:rsidDel="00000000" w:rsidR="00000000" w:rsidRPr="00000000">
        <w:rPr>
          <w:rtl w:val="0"/>
        </w:rPr>
        <w:t xml:space="preserve"> STELLA-Q2 automatically records three data points per measurement for better accuracy, but you still record two data points. Also, the values are not visible on the screen after each reading.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-314324</wp:posOffset>
            </wp:positionH>
            <wp:positionV relativeFrom="paragraph">
              <wp:posOffset>914400</wp:posOffset>
            </wp:positionV>
            <wp:extent cx="2014538" cy="814542"/>
            <wp:effectExtent b="0" l="0" r="0" t="0"/>
            <wp:wrapSquare wrapText="bothSides" distB="114300" distT="114300" distL="114300" distR="11430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7"/>
                    <a:srcRect b="47716" l="29807" r="25801" t="38822"/>
                    <a:stretch>
                      <a:fillRect/>
                    </a:stretch>
                  </pic:blipFill>
                  <pic:spPr>
                    <a:xfrm>
                      <a:off x="0" y="0"/>
                      <a:ext cx="2014538" cy="8145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4171950</wp:posOffset>
            </wp:positionH>
            <wp:positionV relativeFrom="paragraph">
              <wp:posOffset>914400</wp:posOffset>
            </wp:positionV>
            <wp:extent cx="1831496" cy="819150"/>
            <wp:effectExtent b="0" l="0" r="0" t="0"/>
            <wp:wrapSquare wrapText="bothSides" distB="114300" distT="114300" distL="114300" distR="114300"/>
            <wp:docPr id="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8"/>
                    <a:srcRect b="47956" l="33012" r="29006" t="39302"/>
                    <a:stretch>
                      <a:fillRect/>
                    </a:stretch>
                  </pic:blipFill>
                  <pic:spPr>
                    <a:xfrm>
                      <a:off x="0" y="0"/>
                      <a:ext cx="1831496" cy="819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2028825</wp:posOffset>
            </wp:positionH>
            <wp:positionV relativeFrom="paragraph">
              <wp:posOffset>914400</wp:posOffset>
            </wp:positionV>
            <wp:extent cx="1814573" cy="819150"/>
            <wp:effectExtent b="0" l="0" r="0" t="0"/>
            <wp:wrapSquare wrapText="bothSides" distB="114300" distT="114300" distL="114300" distR="114300"/>
            <wp:docPr id="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b="26839" l="21570" r="35205" t="58576"/>
                    <a:stretch>
                      <a:fillRect/>
                    </a:stretch>
                  </pic:blipFill>
                  <pic:spPr>
                    <a:xfrm>
                      <a:off x="0" y="0"/>
                      <a:ext cx="1814573" cy="819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6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80" w:top="36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1.png"/><Relationship Id="rId13" Type="http://schemas.openxmlformats.org/officeDocument/2006/relationships/image" Target="media/image2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image" Target="media/image11.png"/><Relationship Id="rId14" Type="http://schemas.openxmlformats.org/officeDocument/2006/relationships/image" Target="media/image9.png"/><Relationship Id="rId17" Type="http://schemas.openxmlformats.org/officeDocument/2006/relationships/image" Target="media/image12.png"/><Relationship Id="rId16" Type="http://schemas.openxmlformats.org/officeDocument/2006/relationships/image" Target="media/image10.png"/><Relationship Id="rId5" Type="http://schemas.openxmlformats.org/officeDocument/2006/relationships/styles" Target="styles.xml"/><Relationship Id="rId19" Type="http://schemas.openxmlformats.org/officeDocument/2006/relationships/image" Target="media/image14.png"/><Relationship Id="rId6" Type="http://schemas.openxmlformats.org/officeDocument/2006/relationships/image" Target="media/image6.png"/><Relationship Id="rId18" Type="http://schemas.openxmlformats.org/officeDocument/2006/relationships/image" Target="media/image13.png"/><Relationship Id="rId7" Type="http://schemas.openxmlformats.org/officeDocument/2006/relationships/image" Target="media/image8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